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E7" w:rsidRPr="00BE0CE7" w:rsidRDefault="00BE0CE7" w:rsidP="00BE0CE7">
      <w:pPr>
        <w:jc w:val="center"/>
        <w:rPr>
          <w:rFonts w:ascii="华文仿宋" w:eastAsia="华文仿宋" w:hAnsi="华文仿宋" w:hint="eastAsia"/>
          <w:sz w:val="36"/>
          <w:szCs w:val="36"/>
        </w:rPr>
      </w:pPr>
      <w:r w:rsidRPr="00BE0CE7">
        <w:rPr>
          <w:rFonts w:ascii="华文仿宋" w:eastAsia="华文仿宋" w:hAnsi="华文仿宋" w:hint="eastAsia"/>
          <w:sz w:val="36"/>
          <w:szCs w:val="36"/>
        </w:rPr>
        <w:t>第二部分  广东环境保护工程职业学院决算报表</w:t>
      </w: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t xml:space="preserve">表一：               </w:t>
      </w:r>
      <w:r w:rsidRPr="00BE0CE7">
        <w:rPr>
          <w:rFonts w:ascii="仿宋_GB2312" w:eastAsia="仿宋_GB2312" w:hAnsi="黑体" w:hint="eastAsia"/>
          <w:b/>
          <w:sz w:val="28"/>
          <w:szCs w:val="28"/>
        </w:rPr>
        <w:t>2014年收支决算总表</w:t>
      </w:r>
    </w:p>
    <w:p w:rsidR="00BE0CE7" w:rsidRPr="00BE0CE7" w:rsidRDefault="00BE0CE7" w:rsidP="00BE0CE7">
      <w:pPr>
        <w:rPr>
          <w:rFonts w:ascii="华文仿宋" w:eastAsia="华文仿宋" w:hAnsi="华文仿宋" w:hint="eastAsia"/>
          <w:szCs w:val="21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     金额单位：万元</w:t>
      </w:r>
    </w:p>
    <w:tbl>
      <w:tblPr>
        <w:tblpPr w:leftFromText="180" w:rightFromText="180" w:vertAnchor="text" w:horzAnchor="margin" w:tblpXSpec="center" w:tblpY="314"/>
        <w:tblW w:w="5794" w:type="pct"/>
        <w:tblLook w:val="0000" w:firstRow="0" w:lastRow="0" w:firstColumn="0" w:lastColumn="0" w:noHBand="0" w:noVBand="0"/>
      </w:tblPr>
      <w:tblGrid>
        <w:gridCol w:w="3076"/>
        <w:gridCol w:w="656"/>
        <w:gridCol w:w="1206"/>
        <w:gridCol w:w="3076"/>
        <w:gridCol w:w="656"/>
        <w:gridCol w:w="1206"/>
      </w:tblGrid>
      <w:tr w:rsidR="00BE0CE7" w:rsidRPr="00BE0CE7" w:rsidTr="00DE7E19">
        <w:trPr>
          <w:trHeight w:val="694"/>
        </w:trPr>
        <w:tc>
          <w:tcPr>
            <w:tcW w:w="25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2500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BE0CE7" w:rsidRPr="00BE0CE7" w:rsidTr="00DE7E19">
        <w:trPr>
          <w:trHeight w:val="36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   额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   额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一、财政拨款收入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7,801.14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其中：政府性基金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二、上级补助收入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三、事业收入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7,015.56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四、经营收入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1,127.56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11,699.90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五、附属单位上缴收入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六、其他收入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557.24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23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二十一、国债还本付息支出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15,944.26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12,267.81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其中：提取职工福利基金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其中：项目支出结转和结余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转入事业基金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其中：项目支出结转和结余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308"/>
        </w:trPr>
        <w:tc>
          <w:tcPr>
            <w:tcW w:w="155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BE0CE7" w:rsidRPr="00BE0CE7" w:rsidRDefault="00BE0CE7" w:rsidP="00BE0CE7">
      <w:pPr>
        <w:widowControl/>
        <w:jc w:val="left"/>
        <w:rPr>
          <w:rFonts w:ascii="宋体" w:hAnsi="宋体" w:cs="Arial"/>
          <w:color w:val="000000"/>
          <w:kern w:val="0"/>
          <w:sz w:val="20"/>
          <w:szCs w:val="20"/>
        </w:rPr>
        <w:sectPr w:rsidR="00BE0CE7" w:rsidRPr="00BE0C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lastRenderedPageBreak/>
        <w:t xml:space="preserve">表二：                                  </w:t>
      </w:r>
      <w:r w:rsidRPr="00BE0CE7">
        <w:rPr>
          <w:rFonts w:ascii="仿宋_GB2312" w:eastAsia="仿宋_GB2312" w:hAnsi="黑体" w:hint="eastAsia"/>
          <w:b/>
          <w:sz w:val="28"/>
          <w:szCs w:val="28"/>
        </w:rPr>
        <w:t>2014年度收入决算表</w:t>
      </w:r>
    </w:p>
    <w:tbl>
      <w:tblPr>
        <w:tblpPr w:leftFromText="180" w:rightFromText="180" w:vertAnchor="page" w:horzAnchor="margin" w:tblpY="2890"/>
        <w:tblW w:w="5000" w:type="pct"/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3956"/>
        <w:gridCol w:w="1206"/>
        <w:gridCol w:w="1096"/>
        <w:gridCol w:w="1544"/>
        <w:gridCol w:w="1210"/>
        <w:gridCol w:w="1210"/>
        <w:gridCol w:w="1211"/>
        <w:gridCol w:w="1202"/>
      </w:tblGrid>
      <w:tr w:rsidR="00BE0CE7" w:rsidRPr="00BE0CE7" w:rsidTr="00DE7E19">
        <w:trPr>
          <w:trHeight w:val="1062"/>
        </w:trPr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38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43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 w:rsidR="00BE0CE7" w:rsidRPr="00BE0CE7" w:rsidTr="00DE7E19">
        <w:trPr>
          <w:trHeight w:val="308"/>
        </w:trPr>
        <w:tc>
          <w:tcPr>
            <w:tcW w:w="15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BE0CE7" w:rsidRPr="00BE0CE7" w:rsidTr="00DE7E19">
        <w:trPr>
          <w:trHeight w:val="308"/>
        </w:trPr>
        <w:tc>
          <w:tcPr>
            <w:tcW w:w="15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15,944.26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7,801.14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7,015.56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1,127.56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15,191.62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7,048.50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7,015.56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1,127.56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职业教育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14,915.42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6,772.30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7,015.56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1,127.56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2050305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高等职业教育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14,915.42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6,772.30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7,015.56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1,127.56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地方教育附加安排的支出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2051099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其他地方教育附加安排的支出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事业单位医疗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530.00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污染防治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500.00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2110399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其他污染防治支出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500.00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21110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能源节约利用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2111001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能源节约利用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2299901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214.00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lastRenderedPageBreak/>
        <w:t>单位：广东环境保护工程职业学院                                                                                       金额单位：万元</w:t>
      </w: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  <w:sectPr w:rsidR="00BE0CE7" w:rsidRPr="00BE0CE7" w:rsidSect="00C40F9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lastRenderedPageBreak/>
        <w:t xml:space="preserve">表三：           </w:t>
      </w:r>
      <w:r w:rsidRPr="00BE0CE7">
        <w:rPr>
          <w:rFonts w:ascii="仿宋_GB2312" w:eastAsia="仿宋_GB2312" w:hAnsi="黑体" w:hint="eastAsia"/>
          <w:b/>
          <w:sz w:val="32"/>
          <w:szCs w:val="32"/>
        </w:rPr>
        <w:t xml:space="preserve">    2014年度支出决算表</w:t>
      </w: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     金额单位：万元</w:t>
      </w:r>
    </w:p>
    <w:tbl>
      <w:tblPr>
        <w:tblW w:w="6274" w:type="pct"/>
        <w:tblInd w:w="-1045" w:type="dxa"/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3296"/>
        <w:gridCol w:w="1206"/>
        <w:gridCol w:w="1096"/>
        <w:gridCol w:w="1096"/>
        <w:gridCol w:w="656"/>
        <w:gridCol w:w="1096"/>
        <w:gridCol w:w="656"/>
      </w:tblGrid>
      <w:tr w:rsidR="00BE0CE7" w:rsidRPr="00BE0CE7" w:rsidTr="00DE7E19">
        <w:trPr>
          <w:trHeight w:val="312"/>
        </w:trPr>
        <w:tc>
          <w:tcPr>
            <w:tcW w:w="61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41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307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 w:rsidR="00BE0CE7" w:rsidRPr="00BE0CE7" w:rsidTr="00DE7E19">
        <w:trPr>
          <w:trHeight w:val="312"/>
        </w:trPr>
        <w:tc>
          <w:tcPr>
            <w:tcW w:w="61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E0CE7" w:rsidRPr="00BE0CE7" w:rsidTr="00DE7E19">
        <w:trPr>
          <w:trHeight w:val="312"/>
        </w:trPr>
        <w:tc>
          <w:tcPr>
            <w:tcW w:w="61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20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0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0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E0CE7" w:rsidRPr="00BE0CE7" w:rsidTr="00DE7E19">
        <w:trPr>
          <w:trHeight w:val="308"/>
        </w:trPr>
        <w:tc>
          <w:tcPr>
            <w:tcW w:w="20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12,267.81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8,047.37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3,106.68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1,113.76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11,699.90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8,047.37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2,538.77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1,113.76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38.39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38.39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38.39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38.39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职业教育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11,651.54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8,047.37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2,490.41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1,113.76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2050305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高等职业教育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11,651.54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8,047.37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2,490.41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1,113.76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地方教育附加安排的支出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2051099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其他地方教育附加安排的支出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20604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技术研究与开发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2060499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其他技术研究与开发支出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事业单位医疗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557.24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557.24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435.34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435.34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其他环境保护管理事务支出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435.34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435.34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21199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其他节能环保支出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121.90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121.90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61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2119901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其他节能环保支出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121.90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121.90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  <w:sectPr w:rsidR="00BE0CE7" w:rsidRPr="00BE0C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lastRenderedPageBreak/>
        <w:t xml:space="preserve">表四：     </w:t>
      </w:r>
      <w:r w:rsidRPr="00BE0CE7">
        <w:rPr>
          <w:rFonts w:ascii="仿宋_GB2312" w:eastAsia="仿宋_GB2312" w:hAnsi="黑体" w:hint="eastAsia"/>
          <w:b/>
          <w:sz w:val="30"/>
          <w:szCs w:val="30"/>
        </w:rPr>
        <w:t xml:space="preserve">  2014年财政拨款收入支出决算表</w:t>
      </w: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金额单位：万元</w:t>
      </w:r>
    </w:p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276"/>
        <w:gridCol w:w="2835"/>
        <w:gridCol w:w="1096"/>
        <w:gridCol w:w="1172"/>
        <w:gridCol w:w="1276"/>
      </w:tblGrid>
      <w:tr w:rsidR="00BE0CE7" w:rsidRPr="00BE0CE7" w:rsidTr="00DE7E19">
        <w:trPr>
          <w:trHeight w:val="49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BE0CE7" w:rsidRPr="00BE0CE7" w:rsidTr="00DE7E19">
        <w:trPr>
          <w:trHeight w:val="11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   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7,575.14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3,572.07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3,562.10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557.24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557.24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二十一、国债还本付息支出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7,801.14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4,139.98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4,130.01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0CE7" w:rsidRPr="00BE0CE7" w:rsidTr="00DE7E19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BE0CE7" w:rsidRPr="00BE0CE7" w:rsidRDefault="00BE0CE7" w:rsidP="00BE0CE7">
      <w:pPr>
        <w:rPr>
          <w:rFonts w:ascii="华文仿宋" w:eastAsia="华文仿宋" w:hAnsi="华文仿宋" w:hint="eastAsia"/>
          <w:sz w:val="28"/>
          <w:szCs w:val="28"/>
        </w:rPr>
        <w:sectPr w:rsidR="00BE0CE7" w:rsidRPr="00BE0CE7" w:rsidSect="00ED7D94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lastRenderedPageBreak/>
        <w:t xml:space="preserve">表五：                      </w:t>
      </w:r>
      <w:r w:rsidRPr="00BE0CE7">
        <w:rPr>
          <w:rFonts w:ascii="仿宋" w:eastAsia="仿宋" w:hAnsi="仿宋" w:hint="eastAsia"/>
          <w:b/>
          <w:sz w:val="32"/>
          <w:szCs w:val="32"/>
        </w:rPr>
        <w:t xml:space="preserve"> 2014年度一般公共预算财政拨款收入支出决算表</w:t>
      </w: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t xml:space="preserve">  </w:t>
      </w: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                                                 金额单位：万元</w:t>
      </w:r>
    </w:p>
    <w:tbl>
      <w:tblPr>
        <w:tblW w:w="45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728"/>
        <w:gridCol w:w="509"/>
        <w:gridCol w:w="2982"/>
        <w:gridCol w:w="979"/>
        <w:gridCol w:w="1084"/>
        <w:gridCol w:w="1252"/>
        <w:gridCol w:w="836"/>
        <w:gridCol w:w="1255"/>
        <w:gridCol w:w="1114"/>
        <w:gridCol w:w="1255"/>
      </w:tblGrid>
      <w:tr w:rsidR="00BE0CE7" w:rsidRPr="00BE0CE7" w:rsidTr="00DE7E19">
        <w:trPr>
          <w:trHeight w:val="308"/>
        </w:trPr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60"/>
        </w:trPr>
        <w:tc>
          <w:tcPr>
            <w:tcW w:w="71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rPr>
                <w:kern w:val="0"/>
              </w:rPr>
            </w:pPr>
            <w:r w:rsidRPr="00BE0CE7">
              <w:rPr>
                <w:rFonts w:hint="eastAsia"/>
                <w:kern w:val="0"/>
              </w:rPr>
              <w:t xml:space="preserve">  </w:t>
            </w:r>
            <w:r w:rsidRPr="00BE0CE7">
              <w:rPr>
                <w:rFonts w:hint="eastAsia"/>
                <w:kern w:val="0"/>
              </w:rPr>
              <w:t>合计</w:t>
            </w:r>
          </w:p>
        </w:tc>
      </w:tr>
      <w:tr w:rsidR="00BE0CE7" w:rsidRPr="00BE0CE7" w:rsidTr="00DE7E19">
        <w:trPr>
          <w:trHeight w:val="308"/>
        </w:trPr>
        <w:tc>
          <w:tcPr>
            <w:tcW w:w="22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0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7,575.14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5,201.14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4,130.01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4,225.91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1,756.01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6,822.50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4,448.50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3,562.10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1,188.10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3,481.91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50.20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50.20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kern w:val="0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16.80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2050205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高等教育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50.20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50.20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38.40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16.80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职业教育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6,772.30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4,398.30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3,523.70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1,149.70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3,465.11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高等职业教育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6,772.30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4,398.30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3,523.70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2,374.00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1,149.70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3,465.11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20604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技术研究与开发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2060499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其他技术研究与开发支出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事业单位医疗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557.24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557.24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435.34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435.34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其他环境保护管理事务支出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435.34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435.34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污染防治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2110399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其他污染防治支出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能源节约利用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2111001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能源节约利用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其他节能环保支出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121.90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121.90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2119901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其他节能环保支出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121.90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121.90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</w:tr>
      <w:tr w:rsidR="00BE0CE7" w:rsidRPr="00BE0CE7" w:rsidTr="00DE7E19">
        <w:trPr>
          <w:trHeight w:val="308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214.00</w:t>
            </w:r>
          </w:p>
        </w:tc>
      </w:tr>
    </w:tbl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b/>
          <w:sz w:val="28"/>
          <w:szCs w:val="28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t xml:space="preserve">表六：                          </w:t>
      </w:r>
      <w:r w:rsidRPr="00BE0CE7">
        <w:rPr>
          <w:rFonts w:ascii="仿宋_GB2312" w:eastAsia="仿宋_GB2312" w:hAnsi="黑体" w:hint="eastAsia"/>
          <w:b/>
          <w:sz w:val="28"/>
          <w:szCs w:val="28"/>
        </w:rPr>
        <w:t>2014年度政府性基金预算财政拨款收入支出决算表</w:t>
      </w:r>
    </w:p>
    <w:p w:rsidR="00BE0CE7" w:rsidRPr="00BE0CE7" w:rsidRDefault="00BE0CE7" w:rsidP="00BE0CE7">
      <w:pPr>
        <w:spacing w:line="240" w:lineRule="atLeast"/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                                                       单位金额：万元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5346"/>
        <w:gridCol w:w="1065"/>
        <w:gridCol w:w="1422"/>
        <w:gridCol w:w="1065"/>
        <w:gridCol w:w="1065"/>
        <w:gridCol w:w="1854"/>
      </w:tblGrid>
      <w:tr w:rsidR="00BE0CE7" w:rsidRPr="00BE0CE7" w:rsidTr="00DE7E19">
        <w:trPr>
          <w:trHeight w:val="402"/>
        </w:trPr>
        <w:tc>
          <w:tcPr>
            <w:tcW w:w="761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17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82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510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1429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</w:t>
            </w:r>
          </w:p>
        </w:tc>
      </w:tr>
      <w:tr w:rsidR="00BE0CE7" w:rsidRPr="00BE0CE7" w:rsidTr="00DE7E19">
        <w:trPr>
          <w:trHeight w:val="312"/>
        </w:trPr>
        <w:tc>
          <w:tcPr>
            <w:tcW w:w="76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BE0CE7" w:rsidRPr="00BE0CE7" w:rsidTr="00DE7E19">
        <w:trPr>
          <w:trHeight w:val="312"/>
        </w:trPr>
        <w:tc>
          <w:tcPr>
            <w:tcW w:w="761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8"/>
        </w:trPr>
        <w:tc>
          <w:tcPr>
            <w:tcW w:w="25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E0CE7" w:rsidRPr="00BE0CE7" w:rsidTr="00DE7E19">
        <w:trPr>
          <w:trHeight w:val="308"/>
        </w:trPr>
        <w:tc>
          <w:tcPr>
            <w:tcW w:w="25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 w:rsidR="00BE0CE7" w:rsidRPr="00BE0CE7" w:rsidTr="00DE7E19">
        <w:trPr>
          <w:trHeight w:val="308"/>
        </w:trPr>
        <w:tc>
          <w:tcPr>
            <w:tcW w:w="7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 w:rsidR="00BE0CE7" w:rsidRPr="00BE0CE7" w:rsidTr="00DE7E19">
        <w:trPr>
          <w:trHeight w:val="308"/>
        </w:trPr>
        <w:tc>
          <w:tcPr>
            <w:tcW w:w="7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地方教育附加安排的支出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 w:rsidR="00BE0CE7" w:rsidRPr="00BE0CE7" w:rsidTr="00DE7E19">
        <w:trPr>
          <w:trHeight w:val="308"/>
        </w:trPr>
        <w:tc>
          <w:tcPr>
            <w:tcW w:w="7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2051099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其他地方教育附加安排的支出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226.00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9.97</w:t>
            </w:r>
          </w:p>
        </w:tc>
      </w:tr>
    </w:tbl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</w:pPr>
    </w:p>
    <w:p w:rsidR="00BE0CE7" w:rsidRPr="00BE0CE7" w:rsidRDefault="00BE0CE7" w:rsidP="00BE0CE7">
      <w:pPr>
        <w:rPr>
          <w:rFonts w:ascii="仿宋_GB2312" w:eastAsia="仿宋_GB2312" w:hAnsi="黑体"/>
          <w:sz w:val="28"/>
          <w:szCs w:val="28"/>
        </w:rPr>
        <w:sectPr w:rsidR="00BE0CE7" w:rsidRPr="00BE0CE7" w:rsidSect="0023590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b/>
          <w:sz w:val="30"/>
          <w:szCs w:val="30"/>
        </w:rPr>
      </w:pPr>
      <w:r w:rsidRPr="00BE0CE7">
        <w:rPr>
          <w:rFonts w:ascii="仿宋_GB2312" w:eastAsia="仿宋_GB2312" w:hAnsi="黑体" w:hint="eastAsia"/>
          <w:sz w:val="28"/>
          <w:szCs w:val="28"/>
        </w:rPr>
        <w:lastRenderedPageBreak/>
        <w:t xml:space="preserve">表七：                       </w:t>
      </w:r>
      <w:r w:rsidRPr="00BE0CE7">
        <w:rPr>
          <w:rFonts w:ascii="仿宋_GB2312" w:eastAsia="仿宋_GB2312" w:hAnsi="黑体" w:hint="eastAsia"/>
          <w:b/>
          <w:sz w:val="30"/>
          <w:szCs w:val="30"/>
        </w:rPr>
        <w:t>2014年“三公经费”财政拨款支出决算表</w:t>
      </w:r>
    </w:p>
    <w:p w:rsidR="00BE0CE7" w:rsidRPr="00BE0CE7" w:rsidRDefault="00BE0CE7" w:rsidP="00BE0CE7">
      <w:pPr>
        <w:rPr>
          <w:rFonts w:ascii="仿宋_GB2312" w:eastAsia="仿宋_GB2312" w:hAnsi="黑体" w:hint="eastAsia"/>
          <w:b/>
          <w:sz w:val="30"/>
          <w:szCs w:val="30"/>
        </w:rPr>
      </w:pPr>
    </w:p>
    <w:p w:rsidR="00BE0CE7" w:rsidRPr="00BE0CE7" w:rsidRDefault="00BE0CE7" w:rsidP="00BE0CE7">
      <w:pPr>
        <w:rPr>
          <w:rFonts w:ascii="仿宋_GB2312" w:eastAsia="仿宋_GB2312" w:hAnsi="黑体" w:hint="eastAsia"/>
          <w:szCs w:val="21"/>
        </w:rPr>
      </w:pPr>
      <w:r w:rsidRPr="00BE0CE7">
        <w:rPr>
          <w:rFonts w:ascii="仿宋_GB2312" w:eastAsia="仿宋_GB2312" w:hAnsi="黑体" w:hint="eastAsia"/>
          <w:szCs w:val="21"/>
        </w:rPr>
        <w:t>单位：广东环境保护工程职业学院                                                                           金额单位：万元</w:t>
      </w:r>
    </w:p>
    <w:tbl>
      <w:tblPr>
        <w:tblW w:w="13892" w:type="dxa"/>
        <w:tblInd w:w="-601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1811"/>
        <w:gridCol w:w="851"/>
        <w:gridCol w:w="1275"/>
        <w:gridCol w:w="567"/>
        <w:gridCol w:w="1560"/>
        <w:gridCol w:w="850"/>
        <w:gridCol w:w="1134"/>
        <w:gridCol w:w="567"/>
        <w:gridCol w:w="1559"/>
        <w:gridCol w:w="851"/>
        <w:gridCol w:w="1559"/>
      </w:tblGrid>
      <w:tr w:rsidR="00BE0CE7" w:rsidRPr="00BE0CE7" w:rsidTr="00DE7E19">
        <w:trPr>
          <w:trHeight w:val="309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</w:tr>
      <w:tr w:rsidR="00BE0CE7" w:rsidRPr="00BE0CE7" w:rsidTr="00DE7E19">
        <w:trPr>
          <w:trHeight w:val="309"/>
        </w:trPr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其中：当年公共预算财政拨款支出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其中：当年公共预算财政拨款支出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其中：当年公共预算财政拨款支出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公务用车购置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</w:tr>
      <w:tr w:rsidR="00BE0CE7" w:rsidRPr="00BE0CE7" w:rsidTr="00DE7E19">
        <w:trPr>
          <w:trHeight w:val="309"/>
        </w:trPr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其中：当年公共预算财政拨款支出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其中：当年公共预算财政拨款支出</w:t>
            </w:r>
          </w:p>
        </w:tc>
      </w:tr>
      <w:tr w:rsidR="00BE0CE7" w:rsidRPr="00BE0CE7" w:rsidTr="00DE7E19">
        <w:trPr>
          <w:trHeight w:val="618"/>
        </w:trPr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BE0CE7" w:rsidRPr="00BE0CE7" w:rsidTr="00DE7E19">
        <w:trPr>
          <w:trHeight w:val="30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BE0CE7" w:rsidRPr="00BE0CE7" w:rsidTr="00DE7E19">
        <w:trPr>
          <w:trHeight w:val="309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CE7" w:rsidRPr="00BE0CE7" w:rsidRDefault="00BE0CE7" w:rsidP="00BE0C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</w:tr>
      <w:tr w:rsidR="00BE0CE7" w:rsidRPr="00BE0CE7" w:rsidTr="00DE7E19">
        <w:trPr>
          <w:trHeight w:val="309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</w:tr>
      <w:tr w:rsidR="00BE0CE7" w:rsidRPr="00BE0CE7" w:rsidTr="00DE7E19">
        <w:trPr>
          <w:trHeight w:val="309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职业教育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</w:tr>
      <w:tr w:rsidR="00BE0CE7" w:rsidRPr="00BE0CE7" w:rsidTr="00DE7E19">
        <w:trPr>
          <w:trHeight w:val="309"/>
        </w:trPr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2050305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高等职业教育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CE7" w:rsidRPr="00BE0CE7" w:rsidRDefault="00BE0CE7" w:rsidP="00BE0C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BE0CE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33.86</w:t>
            </w:r>
          </w:p>
        </w:tc>
      </w:tr>
    </w:tbl>
    <w:p w:rsidR="00BE0CE7" w:rsidRPr="00BE0CE7" w:rsidRDefault="00BE0CE7" w:rsidP="00BE0CE7">
      <w:pPr>
        <w:ind w:firstLineChars="200" w:firstLine="560"/>
        <w:rPr>
          <w:rFonts w:ascii="仿宋_GB2312" w:eastAsia="仿宋_GB2312" w:hAnsi="黑体" w:hint="eastAsia"/>
          <w:sz w:val="28"/>
          <w:szCs w:val="28"/>
        </w:rPr>
        <w:sectPr w:rsidR="00BE0CE7" w:rsidRPr="00BE0CE7" w:rsidSect="0023590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BE0CE7">
        <w:rPr>
          <w:rFonts w:ascii="仿宋_GB2312" w:eastAsia="仿宋_GB2312" w:hAnsi="黑体" w:hint="eastAsia"/>
          <w:sz w:val="28"/>
          <w:szCs w:val="28"/>
        </w:rPr>
        <w:t>2014年度 “三公经费”支出33.86万元，全部用于公务用车维护费33.86万元，至2014年底，汽车保有量为10辆。</w:t>
      </w: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  <w:sectPr w:rsidR="00BE0CE7" w:rsidRPr="00BE0CE7" w:rsidSect="0023590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BE0CE7" w:rsidRPr="00BE0CE7" w:rsidRDefault="00BE0CE7" w:rsidP="00BE0CE7">
      <w:pPr>
        <w:rPr>
          <w:rFonts w:ascii="仿宋_GB2312" w:eastAsia="仿宋_GB2312" w:hAnsi="黑体" w:hint="eastAsia"/>
          <w:sz w:val="28"/>
          <w:szCs w:val="28"/>
        </w:rPr>
        <w:sectPr w:rsidR="00BE0CE7" w:rsidRPr="00BE0CE7" w:rsidSect="00235902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BE0CE7" w:rsidRPr="00BE0CE7" w:rsidRDefault="00BE0CE7" w:rsidP="00BE0CE7">
      <w:pPr>
        <w:tabs>
          <w:tab w:val="left" w:pos="810"/>
        </w:tabs>
        <w:rPr>
          <w:rFonts w:hint="eastAsia"/>
        </w:rPr>
      </w:pPr>
    </w:p>
    <w:p w:rsidR="000951C1" w:rsidRPr="00BE0CE7" w:rsidRDefault="000951C1">
      <w:bookmarkStart w:id="0" w:name="_GoBack"/>
      <w:bookmarkEnd w:id="0"/>
    </w:p>
    <w:sectPr w:rsidR="000951C1" w:rsidRPr="00BE0CE7" w:rsidSect="0023590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E7"/>
    <w:rsid w:val="000951C1"/>
    <w:rsid w:val="002B084F"/>
    <w:rsid w:val="00324F70"/>
    <w:rsid w:val="00454B9E"/>
    <w:rsid w:val="004F0F70"/>
    <w:rsid w:val="00535D4F"/>
    <w:rsid w:val="008A4CB8"/>
    <w:rsid w:val="009B5567"/>
    <w:rsid w:val="009E2F4E"/>
    <w:rsid w:val="00B56E6F"/>
    <w:rsid w:val="00B85829"/>
    <w:rsid w:val="00B9039C"/>
    <w:rsid w:val="00BA0BAF"/>
    <w:rsid w:val="00BE0CE7"/>
    <w:rsid w:val="00F01502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006E8-1D6F-4C20-A37D-C502EEF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E0C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CE7"/>
    <w:rPr>
      <w:kern w:val="2"/>
      <w:sz w:val="18"/>
      <w:szCs w:val="18"/>
    </w:rPr>
  </w:style>
  <w:style w:type="paragraph" w:styleId="a5">
    <w:name w:val="footer"/>
    <w:basedOn w:val="a"/>
    <w:link w:val="Char0"/>
    <w:rsid w:val="00BE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C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彭海清</dc:creator>
  <cp:keywords/>
  <dc:description/>
  <cp:lastModifiedBy>彭海清</cp:lastModifiedBy>
  <cp:revision>1</cp:revision>
  <dcterms:created xsi:type="dcterms:W3CDTF">2015-09-10T07:29:00Z</dcterms:created>
  <dcterms:modified xsi:type="dcterms:W3CDTF">2015-09-10T07:30:00Z</dcterms:modified>
</cp:coreProperties>
</file>